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F" w:rsidRDefault="00F74FFF" w:rsidP="00F74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Политика в отношении обработки персональных данных образец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1. Общие положения 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«Полное название организации» (далее – Оператор). 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вебсайта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569BD">
          <w:rPr>
            <w:rStyle w:val="a3"/>
            <w:rFonts w:ascii="Times New Roman" w:hAnsi="Times New Roman" w:cs="Times New Roman"/>
            <w:sz w:val="24"/>
            <w:szCs w:val="24"/>
          </w:rPr>
          <w:t>https://site-r00.gosweb.gosuslugi.ru/</w:t>
        </w:r>
      </w:hyperlink>
      <w:r w:rsidRPr="00F74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 Основные понятия, используемые в Политике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2.1. Автоматизированная обработка персональных данных – обработка персональных данных с помощью средств вычислительной техники.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5" w:history="1">
        <w:r w:rsidRPr="004569BD">
          <w:rPr>
            <w:rStyle w:val="a3"/>
            <w:rFonts w:ascii="Times New Roman" w:hAnsi="Times New Roman" w:cs="Times New Roman"/>
            <w:sz w:val="24"/>
            <w:szCs w:val="24"/>
          </w:rPr>
          <w:t>https://site-r00.gosweb.gosuslugi.ru/</w:t>
        </w:r>
      </w:hyperlink>
      <w:r w:rsidRPr="00F74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</w:t>
      </w:r>
      <w:r w:rsidRPr="00F74FFF">
        <w:rPr>
          <w:rFonts w:ascii="Times New Roman" w:hAnsi="Times New Roman" w:cs="Times New Roman"/>
          <w:sz w:val="24"/>
          <w:szCs w:val="24"/>
        </w:rPr>
        <w:lastRenderedPageBreak/>
        <w:t xml:space="preserve">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569BD">
          <w:rPr>
            <w:rStyle w:val="a3"/>
            <w:rFonts w:ascii="Times New Roman" w:hAnsi="Times New Roman" w:cs="Times New Roman"/>
            <w:sz w:val="24"/>
            <w:szCs w:val="24"/>
          </w:rPr>
          <w:t>https://site-r00.gosweb.gosuslugi.ru/</w:t>
        </w:r>
      </w:hyperlink>
      <w:r w:rsidRPr="00F74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2.10. Пользователь – любой посетитель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569BD">
          <w:rPr>
            <w:rStyle w:val="a3"/>
            <w:rFonts w:ascii="Times New Roman" w:hAnsi="Times New Roman" w:cs="Times New Roman"/>
            <w:sz w:val="24"/>
            <w:szCs w:val="24"/>
          </w:rPr>
          <w:t>https://site-r00.gosweb.gosuslugi.ru/</w:t>
        </w:r>
      </w:hyperlink>
      <w:r w:rsidRPr="00F74FFF">
        <w:rPr>
          <w:rFonts w:ascii="Times New Roman" w:hAnsi="Times New Roman" w:cs="Times New Roman"/>
          <w:sz w:val="24"/>
          <w:szCs w:val="24"/>
        </w:rPr>
        <w:t>.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2.11. Предоставление персональных данных – действия, направленные на раскрытие персональных данных определенному лицу или определенному кругу лиц.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информационнотелекоммуникационных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 сетях или предоставление доступа к персональным данным каким-либо иным способом.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3. Основные права и обязанности Оператора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3.1. Оператор имеет право: – получать от субъекта персональных данных достоверные информацию и/или документы, содержащие персональные данные; 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 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 3.2.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 xml:space="preserve">Оператор обязан: – предоставлять субъекту персональных данных по его просьбе информацию, касающуюся обработки его персональных данных; – организовывать </w:t>
      </w:r>
      <w:r w:rsidRPr="00F74FFF">
        <w:rPr>
          <w:rFonts w:ascii="Times New Roman" w:hAnsi="Times New Roman" w:cs="Times New Roman"/>
          <w:sz w:val="24"/>
          <w:szCs w:val="24"/>
        </w:rPr>
        <w:lastRenderedPageBreak/>
        <w:t>обработку персональных данных в порядке, установленном действующим законодательством РФ; 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  <w:proofErr w:type="gramEnd"/>
      <w:r w:rsidRPr="00F74FFF">
        <w:rPr>
          <w:rFonts w:ascii="Times New Roman" w:hAnsi="Times New Roman" w:cs="Times New Roman"/>
          <w:sz w:val="24"/>
          <w:szCs w:val="24"/>
        </w:rPr>
        <w:t xml:space="preserve"> 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74FFF">
        <w:rPr>
          <w:rFonts w:ascii="Times New Roman" w:hAnsi="Times New Roman" w:cs="Times New Roman"/>
          <w:sz w:val="24"/>
          <w:szCs w:val="24"/>
        </w:rPr>
        <w:t xml:space="preserve"> такого запроса; – публиковать или иным образом обеспечивать неограниченный доступ к настоящей Политике в отношении обработки персональных данных; –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>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 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  <w:proofErr w:type="gramEnd"/>
      <w:r w:rsidRPr="00F74FFF">
        <w:rPr>
          <w:rFonts w:ascii="Times New Roman" w:hAnsi="Times New Roman" w:cs="Times New Roman"/>
          <w:sz w:val="24"/>
          <w:szCs w:val="24"/>
        </w:rPr>
        <w:t xml:space="preserve"> – исполнять иные обязанности, предусмотренные Законом о персональных данных.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субъектов персональных данных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4.1. Субъекты персональных данных имеют право: 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>Перечень информации и порядок ее получения установлен Законом о персональных данных; 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  <w:proofErr w:type="gramEnd"/>
      <w:r w:rsidRPr="00F74F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 xml:space="preserve">выдвигать условие предварительного согласия при обработке персональных данных в целях продвижения на рынке товаров, работ и услуг; – на отзыв согласия на обработку персональных данных; 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 – на осуществление иных прав, предусмотренных законодательством РФ. </w:t>
      </w:r>
      <w:proofErr w:type="gramEnd"/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4.2. Субъекты персональных данных обязаны: – предоставлять Оператору достоверные данные о себе; – сообщать Оператору об уточнении (обновлении, изменении) своих персональных данных.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5. Оператор может обрабатывать следующие персональные данные Пользователя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5.1. Фамилия, имя, отчество.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lastRenderedPageBreak/>
        <w:t>5.2. Электронный адрес.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5.3. Также на сайте происходит сбор и обработка обезличенных данных о посетителях (в т.ч. файлов «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») с помощью сервисов </w:t>
      </w:r>
      <w:proofErr w:type="spellStart"/>
      <w:proofErr w:type="gramStart"/>
      <w:r w:rsidRPr="00F74FFF">
        <w:rPr>
          <w:rFonts w:ascii="Times New Roman" w:hAnsi="Times New Roman" w:cs="Times New Roman"/>
          <w:sz w:val="24"/>
          <w:szCs w:val="24"/>
        </w:rPr>
        <w:t>интернет-статистики</w:t>
      </w:r>
      <w:proofErr w:type="spellEnd"/>
      <w:proofErr w:type="gramEnd"/>
      <w:r w:rsidRPr="00F74F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 Метрика и других).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5.4. Вышеперечисленные данные далее по тексту Политики объединены общим понятием Персональные данные.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6. Принципы обработки персональных данных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6.1. Обработка персональных данных осуществляется на законной и справедливой основе.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6.3. Не допускается объединение баз данных, содержащих персональные данные, обработка которых осуществляется в целях, несовместимых между собой.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6.4. Обработке подлежат только персональные данные, которые отвечают целям их обработки.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 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7. Цели обработки персональных данных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7.1. Цель обработки персональных данных Пользователя: – информирование Пользователя посредством отправки электронных писем; – предоставление доступа Пользователю к сервисам, информации и/или материалам, содержащимся на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569BD">
          <w:rPr>
            <w:rStyle w:val="a3"/>
            <w:rFonts w:ascii="Times New Roman" w:hAnsi="Times New Roman" w:cs="Times New Roman"/>
            <w:sz w:val="24"/>
            <w:szCs w:val="24"/>
          </w:rPr>
          <w:t>https://site-r00.gosweb.gosuslugi.ru/</w:t>
        </w:r>
      </w:hyperlink>
      <w:r w:rsidRPr="00F74FFF">
        <w:rPr>
          <w:rFonts w:ascii="Times New Roman" w:hAnsi="Times New Roman" w:cs="Times New Roman"/>
          <w:sz w:val="24"/>
          <w:szCs w:val="24"/>
        </w:rPr>
        <w:t>.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lastRenderedPageBreak/>
        <w:t xml:space="preserve"> 7.2. Обезличенные данные Пользователей, собираемые с помощью сервисов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интернетстатистики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, служат для сбора информации о действиях Пользователей на сайте, улучшения качества сайта и его содержания.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8. Правовые основания обработки персональных данных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8.1.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>Правовыми основаниями обработки персональных данных Оператором являются: – 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 – уставные документы Оператора; – договоры, заключаемые между оператором и субъектом персональных данных; – федеральные законы, иные нормативно-правовые акты в сфере защиты персональных данных;</w:t>
      </w:r>
      <w:proofErr w:type="gramEnd"/>
      <w:r w:rsidRPr="00F74FFF">
        <w:rPr>
          <w:rFonts w:ascii="Times New Roman" w:hAnsi="Times New Roman" w:cs="Times New Roman"/>
          <w:sz w:val="24"/>
          <w:szCs w:val="24"/>
        </w:rPr>
        <w:t xml:space="preserve"> 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https://site-r00.gosweb.gosuslugi.ru/ или направленные Оператору посредством электронной почты. Заполняя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>соответствующие формы и/или отправляя</w:t>
      </w:r>
      <w:proofErr w:type="gramEnd"/>
      <w:r w:rsidRPr="00F74FFF">
        <w:rPr>
          <w:rFonts w:ascii="Times New Roman" w:hAnsi="Times New Roman" w:cs="Times New Roman"/>
          <w:sz w:val="24"/>
          <w:szCs w:val="24"/>
        </w:rPr>
        <w:t xml:space="preserve"> свои персональные данные Оператору, Пользователь выражает свое согласие с данной Политикой.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» и использование технологии </w:t>
      </w:r>
      <w:proofErr w:type="spellStart"/>
      <w:r w:rsidRPr="00F74FFF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74F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9. Условия обработки персональных данных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10. Порядок сбора, хранения, передачи и других видов обработки персональных данных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 10.2. Персональные данные Пользователя никогда, ни при каких условиях не будут </w:t>
      </w:r>
      <w:r w:rsidRPr="00F74FFF">
        <w:rPr>
          <w:rFonts w:ascii="Times New Roman" w:hAnsi="Times New Roman" w:cs="Times New Roman"/>
          <w:sz w:val="24"/>
          <w:szCs w:val="24"/>
        </w:rPr>
        <w:lastRenderedPageBreak/>
        <w:t xml:space="preserve">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mail@mail.ru с пометкой «Актуализация персональных данных».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mail@mail.ru с пометкой «Отзыв согласия на обработку персональных данных».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10.7. Оператор при обработке персональных данных обеспечивает конфиденциальность персональных данных.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11. Перечень действий, производимых Оператором с полученными персональными данными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F74FFF">
        <w:rPr>
          <w:rFonts w:ascii="Times New Roman" w:hAnsi="Times New Roman" w:cs="Times New Roman"/>
          <w:sz w:val="24"/>
          <w:szCs w:val="24"/>
        </w:rPr>
        <w:t xml:space="preserve">Оператор осуществляет сбор, запись, систематизацию, накопление, хранение, уточнение (обновление, изменение), извлечение, использование, передачу </w:t>
      </w:r>
      <w:r w:rsidRPr="00F74FFF">
        <w:rPr>
          <w:rFonts w:ascii="Times New Roman" w:hAnsi="Times New Roman" w:cs="Times New Roman"/>
          <w:sz w:val="24"/>
          <w:szCs w:val="24"/>
        </w:rPr>
        <w:lastRenderedPageBreak/>
        <w:t xml:space="preserve">(распространение, предоставление, доступ), обезличивание, блокирование, удаление и уничтожение персональных данных. </w:t>
      </w:r>
      <w:proofErr w:type="gramEnd"/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12. Конфиденциальность персональных данных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13. Заключительные положения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 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9" w:history="1">
        <w:r w:rsidRPr="004569BD">
          <w:rPr>
            <w:rStyle w:val="a3"/>
            <w:rFonts w:ascii="Times New Roman" w:hAnsi="Times New Roman" w:cs="Times New Roman"/>
            <w:sz w:val="24"/>
            <w:szCs w:val="24"/>
          </w:rPr>
          <w:t>mail@mail.ru</w:t>
        </w:r>
      </w:hyperlink>
      <w:r w:rsidRPr="00F74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 xml:space="preserve"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:rsidR="00054CD8" w:rsidRPr="00F74FFF" w:rsidRDefault="00F74FFF" w:rsidP="00F74FFF">
      <w:pPr>
        <w:jc w:val="both"/>
        <w:rPr>
          <w:rFonts w:ascii="Times New Roman" w:hAnsi="Times New Roman" w:cs="Times New Roman"/>
          <w:sz w:val="24"/>
          <w:szCs w:val="24"/>
        </w:rPr>
      </w:pPr>
      <w:r w:rsidRPr="00F74FFF">
        <w:rPr>
          <w:rFonts w:ascii="Times New Roman" w:hAnsi="Times New Roman" w:cs="Times New Roman"/>
          <w:sz w:val="24"/>
          <w:szCs w:val="24"/>
        </w:rPr>
        <w:t>13.3. Актуальная версия Политики в свободном доступе расположена в сети Интернет по адресу https://site-r00.gosweb.gosuslugi.ru/policy/.</w:t>
      </w:r>
    </w:p>
    <w:sectPr w:rsidR="00054CD8" w:rsidRPr="00F74FFF" w:rsidSect="0005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FFF"/>
    <w:rsid w:val="00054CD8"/>
    <w:rsid w:val="00F7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-r00.gosweb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-r00.gosweb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-r00.gosweb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-r00.gosweb.gosuslug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te-r00.gosweb.gosuslugi.ru/" TargetMode="External"/><Relationship Id="rId9" Type="http://schemas.openxmlformats.org/officeDocument/2006/relationships/hyperlink" Target="mailto: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2632</Words>
  <Characters>15004</Characters>
  <Application>Microsoft Office Word</Application>
  <DocSecurity>0</DocSecurity>
  <Lines>125</Lines>
  <Paragraphs>35</Paragraphs>
  <ScaleCrop>false</ScaleCrop>
  <Company>Microsoft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Bagsha</dc:creator>
  <cp:lastModifiedBy>Bagsha</cp:lastModifiedBy>
  <cp:revision>1</cp:revision>
  <dcterms:created xsi:type="dcterms:W3CDTF">2022-12-28T02:44:00Z</dcterms:created>
  <dcterms:modified xsi:type="dcterms:W3CDTF">2022-12-28T02:49:00Z</dcterms:modified>
</cp:coreProperties>
</file>