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6D" w:rsidRPr="0008716D" w:rsidRDefault="0008716D" w:rsidP="00087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8716D">
        <w:rPr>
          <w:rFonts w:ascii="Arial" w:eastAsia="Times New Roman" w:hAnsi="Arial" w:cs="Arial"/>
          <w:b/>
          <w:bCs/>
          <w:color w:val="191919"/>
          <w:sz w:val="20"/>
          <w:lang w:eastAsia="ru-RU"/>
        </w:rPr>
        <w:t>Шкала перевода баллов ОГЭ 2023 года в оценки</w:t>
      </w:r>
    </w:p>
    <w:p w:rsidR="0008716D" w:rsidRPr="0008716D" w:rsidRDefault="0008716D" w:rsidP="0008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08716D" w:rsidRPr="0008716D" w:rsidRDefault="0008716D" w:rsidP="0008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u w:val="single"/>
          <w:lang w:eastAsia="ru-RU"/>
        </w:rPr>
        <w:t>Сокращения</w:t>
      </w:r>
      <w:r w:rsidRPr="0008716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:</w:t>
      </w:r>
    </w:p>
    <w:p w:rsidR="0008716D" w:rsidRPr="0008716D" w:rsidRDefault="0008716D" w:rsidP="0008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ПБ - первичный балл</w:t>
      </w:r>
    </w:p>
    <w:p w:rsidR="0008716D" w:rsidRPr="0008716D" w:rsidRDefault="0008716D" w:rsidP="00087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Таблица перевода в оценку</w:t>
      </w:r>
    </w:p>
    <w:tbl>
      <w:tblPr>
        <w:tblW w:w="10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6"/>
        <w:gridCol w:w="4266"/>
        <w:gridCol w:w="2205"/>
      </w:tblGrid>
      <w:tr w:rsidR="0008716D" w:rsidRPr="0008716D" w:rsidTr="0008716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Русский язык</w:t>
            </w:r>
          </w:p>
        </w:tc>
      </w:tr>
      <w:tr w:rsidR="0008716D" w:rsidRPr="0008716D" w:rsidTr="0008716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из них по критерию ГК</w:t>
            </w:r>
            <w:proofErr w:type="gramStart"/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</w:t>
            </w:r>
            <w:proofErr w:type="gramEnd"/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 xml:space="preserve">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Оценка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15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</w:tr>
      <w:tr w:rsidR="0008716D" w:rsidRPr="0008716D" w:rsidTr="0008716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Математика</w:t>
            </w:r>
          </w:p>
        </w:tc>
      </w:tr>
      <w:tr w:rsidR="0008716D" w:rsidRPr="0008716D" w:rsidTr="0008716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</w:t>
            </w:r>
            <w:proofErr w:type="gramStart"/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геометрии, иначе набранные экзаменуемым 14 ПБ не дотягивают</w:t>
            </w:r>
            <w:proofErr w:type="gramEnd"/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 xml:space="preserve"> до оценки «3»...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Оценка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2(не сдал)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 – 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2(не сдал)</w:t>
            </w:r>
          </w:p>
        </w:tc>
      </w:tr>
    </w:tbl>
    <w:p w:rsidR="0008716D" w:rsidRPr="0008716D" w:rsidRDefault="0008716D" w:rsidP="0008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461"/>
        <w:gridCol w:w="2461"/>
        <w:gridCol w:w="2461"/>
      </w:tblGrid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Обществознание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32 – 37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Иностранные языки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58 – 68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История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30 – 37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Физика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35 – 45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Химия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31 – 40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Информатика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16 – 19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lastRenderedPageBreak/>
              <w:t>Биология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37 – 48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География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26 – 31 ПБ</w:t>
            </w:r>
          </w:p>
        </w:tc>
      </w:tr>
      <w:tr w:rsidR="0008716D" w:rsidRPr="0008716D" w:rsidTr="000871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Литература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37 – 45 ПБ</w:t>
            </w:r>
          </w:p>
        </w:tc>
      </w:tr>
    </w:tbl>
    <w:p w:rsidR="0008716D" w:rsidRPr="0008716D" w:rsidRDefault="0008716D" w:rsidP="0008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3884"/>
        <w:gridCol w:w="3884"/>
      </w:tblGrid>
      <w:tr w:rsidR="0008716D" w:rsidRPr="0008716D" w:rsidTr="0008716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Максимальные баллы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Максимальный первичный балл в 2022 г.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33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31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37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68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37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40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19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45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31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45</w:t>
            </w:r>
          </w:p>
        </w:tc>
      </w:tr>
      <w:tr w:rsidR="0008716D" w:rsidRPr="0008716D" w:rsidTr="0008716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08716D" w:rsidRPr="0008716D" w:rsidRDefault="0008716D" w:rsidP="0008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6617"/>
      </w:tblGrid>
      <w:tr w:rsidR="0008716D" w:rsidRPr="0008716D" w:rsidTr="0008716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Минимальный порог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Минимальный первичный балл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8 (минимум 2 ПБ по геометрии)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14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29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11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11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10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13 (</w:t>
            </w:r>
            <w:r w:rsidRPr="0008716D">
              <w:rPr>
                <w:rFonts w:ascii="Arial" w:eastAsia="Times New Roman" w:hAnsi="Arial" w:cs="Arial"/>
                <w:i/>
                <w:iCs/>
                <w:color w:val="191919"/>
                <w:sz w:val="20"/>
                <w:lang w:eastAsia="ru-RU"/>
              </w:rPr>
              <w:t>информация нуждается в уточнении</w:t>
            </w: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)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12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16</w:t>
            </w:r>
          </w:p>
        </w:tc>
      </w:tr>
    </w:tbl>
    <w:p w:rsidR="0008716D" w:rsidRPr="0008716D" w:rsidRDefault="0008716D" w:rsidP="0008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6D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6102"/>
      </w:tblGrid>
      <w:tr w:rsidR="0008716D" w:rsidRPr="0008716D" w:rsidTr="0008716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Порог для профиля</w:t>
            </w:r>
          </w:p>
        </w:tc>
      </w:tr>
      <w:tr w:rsidR="0008716D" w:rsidRPr="0008716D" w:rsidTr="0008716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Рособрнадзором</w:t>
            </w:r>
            <w:proofErr w:type="spellEnd"/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: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ru-RU"/>
              </w:rPr>
              <w:t>Проходной первичный балл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26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18 (6 по геометрии) - естественные науки</w:t>
            </w:r>
          </w:p>
          <w:p w:rsidR="0008716D" w:rsidRPr="0008716D" w:rsidRDefault="0008716D" w:rsidP="000871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lastRenderedPageBreak/>
              <w:t>18 (5 по геометрии) - экономика</w:t>
            </w:r>
          </w:p>
          <w:p w:rsidR="0008716D" w:rsidRPr="0008716D" w:rsidRDefault="0008716D" w:rsidP="000871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19 (7 по геометрии) - физмат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29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55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26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30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27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14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33 (информация нуждается в уточнении)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23</w:t>
            </w:r>
          </w:p>
        </w:tc>
      </w:tr>
      <w:tr w:rsidR="0008716D" w:rsidRPr="0008716D" w:rsidTr="00087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8716D" w:rsidRPr="0008716D" w:rsidRDefault="0008716D" w:rsidP="00087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</w:pPr>
            <w:r w:rsidRPr="0008716D">
              <w:rPr>
                <w:rFonts w:ascii="Arial" w:eastAsia="Times New Roman" w:hAnsi="Arial" w:cs="Arial"/>
                <w:color w:val="191919"/>
                <w:sz w:val="20"/>
                <w:szCs w:val="20"/>
                <w:lang w:eastAsia="ru-RU"/>
              </w:rPr>
              <w:t>32</w:t>
            </w:r>
          </w:p>
        </w:tc>
      </w:tr>
    </w:tbl>
    <w:p w:rsidR="00434559" w:rsidRDefault="00434559"/>
    <w:sectPr w:rsidR="00434559" w:rsidSect="004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16D"/>
    <w:rsid w:val="0008716D"/>
    <w:rsid w:val="0043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16D"/>
    <w:rPr>
      <w:b/>
      <w:bCs/>
    </w:rPr>
  </w:style>
  <w:style w:type="character" w:styleId="a5">
    <w:name w:val="Emphasis"/>
    <w:basedOn w:val="a0"/>
    <w:uiPriority w:val="20"/>
    <w:qFormat/>
    <w:rsid w:val="00087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Bagsha</dc:creator>
  <cp:lastModifiedBy>Bagsha</cp:lastModifiedBy>
  <cp:revision>1</cp:revision>
  <dcterms:created xsi:type="dcterms:W3CDTF">2023-02-07T06:13:00Z</dcterms:created>
  <dcterms:modified xsi:type="dcterms:W3CDTF">2023-02-07T06:13:00Z</dcterms:modified>
</cp:coreProperties>
</file>